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49A" w:rsidRPr="008A498F" w:rsidRDefault="00DA049A" w:rsidP="00DA04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Утверждаю</w:t>
      </w:r>
    </w:p>
    <w:p w:rsidR="00DA049A" w:rsidRPr="008A498F" w:rsidRDefault="00DA049A" w:rsidP="00DA04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Директор школы</w:t>
      </w:r>
    </w:p>
    <w:p w:rsidR="00DA049A" w:rsidRPr="008A498F" w:rsidRDefault="00DA049A" w:rsidP="00DA04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_________ </w:t>
      </w:r>
      <w:proofErr w:type="spellStart"/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А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Ш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Рахманов</w:t>
      </w:r>
      <w:proofErr w:type="spellEnd"/>
    </w:p>
    <w:p w:rsidR="00DA049A" w:rsidRPr="008A498F" w:rsidRDefault="00DA049A" w:rsidP="00DA04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«_</w:t>
      </w: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_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_» _________ 20</w:t>
      </w: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13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г.</w:t>
      </w:r>
    </w:p>
    <w:p w:rsidR="00DA049A" w:rsidRDefault="00DA049A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</w:pPr>
    </w:p>
    <w:p w:rsidR="00DA049A" w:rsidRDefault="00DA049A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</w:pPr>
    </w:p>
    <w:p w:rsidR="00DA049A" w:rsidRDefault="00DA049A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</w:pPr>
    </w:p>
    <w:p w:rsidR="008A498F" w:rsidRPr="008A498F" w:rsidRDefault="008A498F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Программа по профилактике правонарушений</w:t>
      </w:r>
    </w:p>
    <w:p w:rsidR="005323D0" w:rsidRDefault="005323D0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8A498F" w:rsidRPr="005323D0" w:rsidRDefault="008A498F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323D0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«Правильный выбор»</w:t>
      </w:r>
    </w:p>
    <w:p w:rsidR="00DA049A" w:rsidRPr="00557DA8" w:rsidRDefault="00DA049A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A498F" w:rsidRPr="008A498F" w:rsidRDefault="008A498F" w:rsidP="008A49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bookmarkStart w:id="0" w:name="_GoBack"/>
      <w:bookmarkEnd w:id="0"/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Вот они вечные истины эти:</w:t>
      </w:r>
    </w:p>
    <w:p w:rsidR="008A498F" w:rsidRPr="008A498F" w:rsidRDefault="008A498F" w:rsidP="008A49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Поздно заметили... мимо прошли...</w:t>
      </w:r>
    </w:p>
    <w:p w:rsidR="008A498F" w:rsidRPr="008A498F" w:rsidRDefault="008A498F" w:rsidP="008A49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Нет! Не рождаются «трудными» дети!</w:t>
      </w:r>
    </w:p>
    <w:p w:rsidR="008A498F" w:rsidRPr="008A498F" w:rsidRDefault="008A498F" w:rsidP="008A49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Просто им во время не помогли!</w:t>
      </w:r>
    </w:p>
    <w:p w:rsidR="008A498F" w:rsidRPr="008A498F" w:rsidRDefault="008A498F" w:rsidP="008A498F">
      <w:pPr>
        <w:spacing w:before="15" w:after="30" w:line="240" w:lineRule="auto"/>
        <w:ind w:left="120" w:right="120"/>
        <w:outlineLvl w:val="0"/>
        <w:rPr>
          <w:rFonts w:ascii="Times New Roman" w:eastAsia="Times New Roman" w:hAnsi="Times New Roman" w:cs="Times New Roman"/>
          <w:b/>
          <w:bCs/>
          <w:caps/>
          <w:color w:val="232377"/>
          <w:kern w:val="36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aps/>
          <w:color w:val="232377"/>
          <w:kern w:val="36"/>
          <w:sz w:val="24"/>
          <w:szCs w:val="24"/>
          <w:lang w:eastAsia="ru-RU"/>
        </w:rPr>
        <w:t> </w:t>
      </w:r>
    </w:p>
    <w:p w:rsidR="00DA049A" w:rsidRDefault="00DA049A" w:rsidP="008A49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</w:pPr>
    </w:p>
    <w:p w:rsidR="00DA049A" w:rsidRDefault="00DA049A" w:rsidP="008A498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</w:pP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 xml:space="preserve">1. Правовая </w:t>
      </w:r>
      <w:proofErr w:type="gramStart"/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база программы</w:t>
      </w:r>
      <w:proofErr w:type="gramEnd"/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Конвенция ООН о правах ребенка;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Конституция РФ;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Семейный кодекс РФ;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Гражданский кодекс РФ;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ФЗ № 120 0т 24.06.1999г. «Об основах системы профилактики безнадзорности и правонарушений несовершеннолетних»;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Закон «О профилактике алкоголизма, наркомании и токсикомании на территории </w:t>
      </w:r>
      <w:r w:rsidR="00733CFB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республики Татарстан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»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Закон «О профилактике зависимости от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психоактивных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веществ на территории </w:t>
      </w:r>
      <w:r w:rsidR="00733CFB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республики Татарстан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»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Закон «О профилактике правонарушений в</w:t>
      </w:r>
      <w:r w:rsidR="00733CFB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республики Татарстан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»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ФЗ от 10 июня 2001 г. №87–ФЗ «Об ограничении курения табака»,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Закон Российской Федерации «Об образовании»;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2. Цели и задачи программы: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государстве. способствовать развитию творческого потенциала детей, оказание действенной и незамедлительной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психолог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-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-педагогической помощи всем оказавшимся в сложной жизненной ситуации, формированию у учащихся навыков здорового образа жизни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Для достижения указанной цели необходимо решать следующие</w:t>
      </w: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 задачи: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lastRenderedPageBreak/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оказание действенной и незамедлительной психолого-медико-педагогической помощи всем оказавшимся в сложной жизненной ситуации.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обеспечить координацию деятельности всех субъектов профилактики в отношении учащихся школы;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распространение норм толерантного поведения и противодействия различным видам экстремизма, этнофобии и ксенофобии;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развертывание воспитательной работы по пропаганде здорового образа жизни, вреда курения, алкоголизма, наркотиков;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навыков здорового образа жизни.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3. Обоснование актуальности программы.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 настоящее время в обществе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,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табакокурением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4. Принципы программы «Правильный выбор»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Организовать профилактическую работу в школе по принципу непрерывности во исполнение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т. 14 Федерального Закона «Об основах системы профилактики безнадзорности и правонарушений несовершеннолетних».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Включение в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воспитательно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-коррекционный процесс всех сфер личности ребенка: </w:t>
      </w:r>
      <w:r w:rsidRPr="008A498F">
        <w:rPr>
          <w:rFonts w:ascii="Times New Roman" w:eastAsia="Times New Roman" w:hAnsi="Times New Roman" w:cs="Times New Roman"/>
          <w:i/>
          <w:iCs/>
          <w:color w:val="2B2B55"/>
          <w:sz w:val="24"/>
          <w:szCs w:val="24"/>
          <w:lang w:eastAsia="ru-RU"/>
        </w:rPr>
        <w:t>интеллектуальной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(сознательное усвоение общественных норм поведения); </w:t>
      </w:r>
      <w:r w:rsidRPr="008A498F">
        <w:rPr>
          <w:rFonts w:ascii="Times New Roman" w:eastAsia="Times New Roman" w:hAnsi="Times New Roman" w:cs="Times New Roman"/>
          <w:i/>
          <w:iCs/>
          <w:color w:val="2B2B55"/>
          <w:sz w:val="24"/>
          <w:szCs w:val="24"/>
          <w:lang w:eastAsia="ru-RU"/>
        </w:rPr>
        <w:t>действенно-практической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(вовлечение в общественно-полезную деятельность) и</w:t>
      </w:r>
      <w:r w:rsidR="0026744E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</w:t>
      </w:r>
      <w:r w:rsidRPr="008A498F">
        <w:rPr>
          <w:rFonts w:ascii="Times New Roman" w:eastAsia="Times New Roman" w:hAnsi="Times New Roman" w:cs="Times New Roman"/>
          <w:i/>
          <w:iCs/>
          <w:color w:val="2B2B55"/>
          <w:sz w:val="24"/>
          <w:szCs w:val="24"/>
          <w:lang w:eastAsia="ru-RU"/>
        </w:rPr>
        <w:t>эмоциональной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(общение с окружающими).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Единство и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взаимодополняемость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психологических и педагогических методов.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lastRenderedPageBreak/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Комплексный и системный подход к диагностике, профилактике и коррекции.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у учащихся установок признания, соблюдения и защиты прав и свобод человека и гражданина, соблюдения законов;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учащихся в духе миролюбия, веротерпимости и толерантности;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норм социального поведения, характерного для гражданского общества;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вести широкую пропаганду миролюбия, толерантности к этническим, религиозным и политическим разногласиям;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противодействие экстремизму через детскую общественную организацию, ученическое самоуправление;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внедрение в школьную среду практику норм толерантного поведения;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законопослушных граждан, уверенных в неотвратимости наказания за осуществление экстремистской деятельности;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отработка навыков безопасного поведения учащихся в момент угрозы террористического акта;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изменение ценностного отношения детей и подростков к наркотикам и формирование личной ответственности за свое поведение;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моральных и нравственных ценностей, определяющих выбор здорового образа жизни;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адекватной самооценки, освоение навыков «быть успешным», самостоятельно принимать решения, уметь сказать «нет».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5. Организация программы.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Сроки реализации Программы </w:t>
      </w:r>
      <w:r w:rsidR="0026744E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– 2013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- 201</w:t>
      </w:r>
      <w:r w:rsidR="0026744E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6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годы.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Программа используется в школе с 1 по 9 класс. Она составлена на основе принципов системности, научности, доступности, толерантности и рассчитана на 3 года. Структура и организация данной профилактической программы строится с учётом различных возрастных категорий учащихся, в связи со специфическими особенностями учащихся разного школьного возраста и учитывается степень подготовленности учащихся к жизни и деятельности в коллективе, их умения самостоятельно принимать решения и действовать самостоятельно, степени их социализации.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6. Ресурсное обеспечение профилактической программы.</w:t>
      </w:r>
    </w:p>
    <w:p w:rsidR="008A498F" w:rsidRPr="008A498F" w:rsidRDefault="008A498F" w:rsidP="008A498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    Финансирование расходов, связанных   с  реализацией  мероприятий  Программы, осуществляется в пределах средств,  выделяемых на текущую деятельность исполнителей Программы,  и предусматривается в их сметах.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Предполагаемыми субъектами реализации программы являются общественные и профессиональные группы: заместители директора по воспитательной работе, учебно-воспитательной работе, преподаватели школы и классные руководители.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А также родители, медики, члены родительского комитета, Советы общественности.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7. Ожидаемые результаты.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Уменьшение факторов риска, приводящих к безнадзорности и правонарушениям несовершеннолетних.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Формирование у подростков нравственных качеств, чувства толерантности, представлений об общечеловеческих ценностях, здоровом образе жизни.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Обучение навыкам социально поддерживающего и развивающего поведения в семье и во взаимоотношениях со сверстниками и другими окружающими.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Внедрение норм толерантности в социальную практику учащихся, противодействие экстремизму, нетерпимости к любому проявлению жестокости, и агрессивности к людям некоренных национальностей, других вероисповеданий.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lastRenderedPageBreak/>
        <w:t>Выработка устойчивых навыков безопасного поведения учащихся в экстремальной обстановке, особенно при угрозе совершения террористического акта.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Формирование адекватной самооценки, освоение навыков «быть успешным», самостоятельно принимать решения, уметь сказать «нет».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Формирование устойчивых установок к здоровому образу жизни.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 профилактическую программу школы входят следующие подпрограммы.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8. Содержательные компоненты программы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8.1 Подпрограмма </w:t>
      </w: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«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Профилактика безнадзорности и правонарушений несовершеннолетних»;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8.2 Подпрограмма «Профилактика экстремизма и терроризма»;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8.3 Подпрограмма «Мы за жизнь».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8.1 Подпрограмма «Профилактика безнадзорности и правонарушений несовершеннолетних».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Цель: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обеспечить условия для целенаправленной воспитательной работы по профилактике и предупреждению безнадзорности и правонарушений среди учащихся школы.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Задачи подпрограммы: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оказание действенной и незамедлительной психолого-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медик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-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-педагогической помощи всем оказавшимся в сложной жизненной ситуации.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Раздел I.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</w:t>
      </w:r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Изучение педагогически запущенных школьников.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Выявить всех педагогически запущенных школьников.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Путем систематических наблюдений за учеником установить характер его педагогической запущенности (пробелы в знаниях, отставания или задержка в развитии, отклонения в отношениях). Наметить пути и способы их преодоления.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Путем наблюдений, анкетирования установить положение ученика в классном коллективе. С этой целью во всех классах в течение первой четверти провести социометрическое изучение классного коллектива. Выявить отверженных, принимаемых и предпочитаемых. Наметить пути и способы улучшения взаимодействия между детьми.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Изучить интересы, способности, склонности ученика. Возможность включения его в кружковую, общественно-полезную деятельность.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Установить входит ли трудный ученик в другие группы и компании сверстников в школе и за ее пределами. Изучить характер влияния этих групп на данного ученика.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Изучить положение ребенка в семье, характер взаимоотношений в ней, педагогическое влияние семьи, пути и способы оптимизации этого влияния.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Заполнить Социально-педагогический паспорт семьи.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Раздел II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. </w:t>
      </w:r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Организация педагогической помощи.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Вести систематический учет пробелов в знаниях трудных учеников по основным разделам программы. Наметить пути и способы их ликвидации.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Повысить и укрепить интерес педагогически запущенного ученика к учебе, 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уверенность в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свои силы.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Укрепить положение педагогически запущенных детей в коллективе класса, положительные связи и отношения их с товарищами.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Всем педагогам, не снижая педагогической требовательности к «трудным» учащимся, проявлять к ним уважение, доброжелательность, приветливость и дружелюбие.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lastRenderedPageBreak/>
        <w:t>Показать родителям, как нужно работать с «трудным» ребенком дома, опираясь на его положительные стороны, как организовать его рабочее и свободное время.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Установить и поддерживать с родителями «трудных» учащихся доброжелательные отношения. Проявлять участие и оказывать помощь в организации воспитательной работы с детьми в условиях семьи.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Повышать педагогическую грамотность родителей и их ответственность за воспитание детей.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Вести дневники наблюдений за «трудными» учащимися.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.</w:t>
      </w:r>
    </w:p>
    <w:p w:rsidR="008A498F" w:rsidRPr="008A498F" w:rsidRDefault="008A498F" w:rsidP="008A49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Раздел III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. </w:t>
      </w:r>
      <w:r w:rsidRPr="008A498F">
        <w:rPr>
          <w:rFonts w:ascii="Times New Roman" w:eastAsia="Times New Roman" w:hAnsi="Times New Roman" w:cs="Times New Roman"/>
          <w:b/>
          <w:bCs/>
          <w:i/>
          <w:iCs/>
          <w:color w:val="2B2B55"/>
          <w:sz w:val="24"/>
          <w:szCs w:val="24"/>
          <w:lang w:eastAsia="ru-RU"/>
        </w:rPr>
        <w:t>Организация свободного времени « трудных» детей</w:t>
      </w:r>
      <w:r w:rsidRPr="008A498F">
        <w:rPr>
          <w:rFonts w:ascii="Times New Roman" w:eastAsia="Times New Roman" w:hAnsi="Times New Roman" w:cs="Times New Roman"/>
          <w:i/>
          <w:iCs/>
          <w:color w:val="2B2B55"/>
          <w:sz w:val="24"/>
          <w:szCs w:val="24"/>
          <w:lang w:eastAsia="ru-RU"/>
        </w:rPr>
        <w:t>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Всех «трудных» учащихся включить в работу кружков и секций в школе и вне ее, исходя из интересов и возможности детей, целей и задач воспитательной работы с ними. Вести 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контроль за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посещением ими кружков и секций.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Вовлекать «трудных» в общественно-полезную деятельность с учетом их интересов и возможности, стимулировать и поощрять их участие в этой работе.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Организовать ненавязчивый </w:t>
      </w: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контроль за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свободным временем «трудных» учащихся, их участием в деятельности группировок по месту жительства, за характером и направленностью этих компаний.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Поддерживать систематический контакт с инспектором ПДН.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Всех педагогически запущенных детей младшего звена, не имеющих систематического ухода и контроля дома, вовлекать в работу кружков, секций.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Основные направления реализации профилактической подпрограммы.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Выявление путем диагностики всех педагогически запущенных школьников.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Сбор банка данных и непрерывное его пополнение о семьях, находящихся в социально опасном положении, об учащихся, склонных к правонарушениям, об учащихся систематически не посещающих занятия.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Организация профилактической работы с учащимися этих категорий и их родителями.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Организация переписки с учреждениями, где работают родители учащихся группы риска, и другими субъектами профилактики.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Организация профилактики экстремизма и терроризма, мероприятий направленных на формирование установок толерантного сознания учащихся и их родителей.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Постоянный контроль принятых воспитательных мер и достигнутых результатов.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Проведение месячников правовых знаний, круглых столов и других мероприятий.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Налаживание совместной профилактической работы с ПДН ОВД </w:t>
      </w:r>
      <w:proofErr w:type="spellStart"/>
      <w:r w:rsidR="002B2905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Актанышск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ого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района.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Привлечение к этой работе родительского патруля.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Проблемы профилактики безнадзорности и правонарушений обсуждать на планерках, совещаниях при директоре, заседаниях педагогического совета школы.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Пропаганда здорового образа жизни через развертывание воспитательной и спортивно-массовой работы среди учащихся и их родителей.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По этим проблемам проводить классно-обобщающие контроли, работу классных руководителей с дневниками учеников, классными журналами, индивидуальную работу с учащимися группы риска и семьями, находящимися в социально опасном положении, с отражением ее в «Дневниках наблюдений».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Мероприятия подпрограммы: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658"/>
        <w:gridCol w:w="1995"/>
        <w:gridCol w:w="2072"/>
      </w:tblGrid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Сроки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I. Изучение педагогически запущенных школьников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Путем систематических наблюдений за учеником установить характер его педагогической запущенности (пробелы в знаниях, отставания или задержка в развитии, отклонения в отношениях).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Наметить пути и способы их преодоления.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школы, классный руководитель.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1.2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Путем наблюдений, анкетирования установить положение ученика в классном коллективе. С этой целью во всех классах в течение первой четверти провести социометрическое изучение классного коллектива. Выявить отверженных, принимаемых и предпочитаемых. Наметить пути и способы улучшения взаимодействия между детьми.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Изучить интересы, способности, склонности ученика. Возможность включения его в кружковую, общественно-полезную деятельность.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Установить входит ли трудный ученик в другие группы и компании сверстников в школе и за ее пределами. Изучить характер влияния этих групп на данного ученика.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Изучить положение ребенка в семье, характер взаимоотношений в ней, педагогическое влияние семьи, пути и способы оптимизации этого влияния. Составить социально-педагогический паспорт класса, семьи.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руководитель.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Составить и постоянно корректировать банк данных о безнадзорных, склонных к асоциальному поведению детей.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Составить и постоянно его корректировать банк данных о семьях, находящихся в социально опасном положении и семьях, требующих повышенного внимания.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II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. </w:t>
            </w: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психолог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о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-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-педагогической помощи.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Вести систематический учет пробелов в знаниях трудных учеников по основным разделам программы. Наметить пути и способы их ликвидации. Повысить и укрепить интерес педагогически запущенного ученика к учебе, уверенность в своих силах.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руководитель, учителя-предметники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Укрепить положение педагогически запущенных детей в коллективе класса, положительные связи и отношения их с товарищами. Всем педагогам, не снижая педагогической требовательности к трудным учащимся, проявлять к ним уважение, доброжелательность, приветливость и дружелюбие.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руководитель, учителя–предметники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Постоянно проводить просветительскую работу с родителями. Показать им, как нужно работать с трудным ребенком дома, опираясь на его положительные стороны,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как организовать его рабочее и свободное время.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Установить и поддерживать с родителями трудных учащихся доброжелательные отношения. Проявлять участие и оказывать помощь в организации воспитательной работы с детьми в условиях семьи.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Повышать педагогическую грамотность родителей и их ответственность за воспитание детей.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Систематически ставить вопросы перед администрацией предприятий, учреждений, где работают нерадивые родители, о повышении ответственности родителей за воспитание своих детей.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Своевременно обращаться в субъекты профилактики за помощью в работе с семьями, находящимися в социально опасном положении.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III. Организация свободного времени трудных детей.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Увеличить количество спортивных секций и технических кружков.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Всех трудных учащихся включить в работу кружков и секций в школе и вне ее, исходя из интересов и возможности детей, целей и задач воспитательной работы с ними. Вести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посещением ими кружков и секций.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2B2905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Вовлекать трудных в общественно-полезную деятельность с учетом их интересов и возможности, стимулировать и поощрять их участие в этой работе.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</w:t>
            </w:r>
            <w:r w:rsidR="002B2905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Принимать меры к трудоустройству несовершеннолетних через Центр занятости населения.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2B2905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Организовать ненавязчивый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организацией свободного времени трудных учащихся, их участием в деятельности группировок по месту жительства, за характером и направленностью этих компаний.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Всех педагогически запущенных детей младшего звена, не имеющих систематического ухода и контроля дома, вовлекать в работу кружков и секций.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2B2905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93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IV. Организация работы по профилактике безнадзорности и правонарушений несовершеннолетних.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Контролировать и постоянно пополнять банк данных о детях, склонных к правонарушениям, о семьях, находящихся в социально опасном положении, об учащихся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систематически не посещающих занятия. Анализировать принимаемые воспитательные меры и достигнутые результаты.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5.2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Разработка совместного плана работы с ПДН.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Проводить Единые дни профилактики правонарушений еженедельно по средам. Определить следующий круг вопросов, решаемых педагогическим коллективом: коррекция поведения и успеваемости учащихся;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- профилактика и воспитательная работа среди учащихся и их родителей;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- предупреждение безнадзорности и правонарушений;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- направление на консультации к психиатру;</w:t>
            </w:r>
          </w:p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- передача дел на рассмотрение в ПДН ОВД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Вадинского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района, Комиссию по делам несовершеннолетних и защите их прав.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я школы, классные руководители.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5.4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Проблемы посещаемости занятий, успеваемости, безнадзорности, правонарушений обсуждать на заседаниях педсоветов, совещаниях при директоре. По этим проблемам проводить классно-обобщающий контроль, проверки работы классных руководителей с дневниками учащихся, классными журналами, дневниками наблюдений за учащимися, состоящими на ВШУ, учете в ПДН, воспитывающимися в семьях, находящихся в социально опасном положении.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школы, классный руководитель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целях повышения качества профилактической работы, назначать общественных воспитателей из членов администрации, родителей, закрепив за ними учащихся из числа, состоящих на учетах в ПДН, ВШУ и воспитывающихся в семьях, находящихся в социально опасном положении.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Составление банка данных об учащихся, систематически пропускающих занятия. Профилактическая работа с этими учащимися.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Привлекать родительский патруль, к посещению семей, находящихся в социально опасном положении или воспитывающих детей, состоящих на учетах в ПДН и ВШУ.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Посещение семей, находящихся в социально опасном положении, оказание им помощи.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ВР, классные руководители</w:t>
            </w:r>
          </w:p>
        </w:tc>
      </w:tr>
      <w:tr w:rsidR="008A498F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5.9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2B2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Приглашение работников ПДН ОВД, ГИБДД, для проведения лекций, бесед, разъяснения прав и обязанностей с детьми и родителями.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F5230" w:rsidRPr="008A498F" w:rsidTr="008A498F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рейда по проверке посещаемости учебных занятий учащимися «группы риска».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5.11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тематических классных часов, бесед, лекций на тему: «Подросток и закон».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, классные руководители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Профилактика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, алкоголизма, наркомании, токсикомании и СПИДа с привлечением специалистов.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ВР, </w:t>
            </w:r>
            <w:r w:rsidR="00470263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5.13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Профилактики экстремизма и терроризма. Формирование установок толерантного сознания учащихся и их родителей.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5.14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Анализ состояния профилактики правонарушений за календарный год.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педагог-организатор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5.15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Встречи с инспекторами ПДН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 спец. плану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Инспектор ПДН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5.16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Выпуск стенгазет, проведение конкурсов рисунков и плакатов на правовую на тему.</w:t>
            </w:r>
            <w:proofErr w:type="gramEnd"/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 спец. плану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ВР, педагог-организатор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5.17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Постоянное обновление стендов на правовую тематику.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2B2905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="005F5230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ВР, </w:t>
            </w:r>
            <w:r w:rsidR="00470263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F5230">
        <w:trPr>
          <w:tblCellSpacing w:w="0" w:type="dxa"/>
        </w:trPr>
        <w:tc>
          <w:tcPr>
            <w:tcW w:w="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5.18</w:t>
            </w:r>
          </w:p>
        </w:tc>
        <w:tc>
          <w:tcPr>
            <w:tcW w:w="46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тематических родительских собраний, лекториев с приглашением работников ПДН, ГИБДД, здравоохранения, прокуратуры.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Не реже 1 раза в полугодие</w:t>
            </w:r>
          </w:p>
        </w:tc>
        <w:tc>
          <w:tcPr>
            <w:tcW w:w="20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</w:t>
            </w: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8.2 Подпрограмма «Профилактика экстремизма и терроризма».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Цель: 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обеспечить условия для целенаправленной воспитательной работы по профилактике экстремизма и терроризма, а так же формирования установок толерантного сознания среди учащихся школы.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Задачи подпрограммы: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у учащихся стойкого понятия, что Конституция РФ – основной закон государства.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разъяснение на классных часах, других мероприятиях воспитательного характера с учащимися и их родителями, что всякие призывы к изменению существующего строя, осуществление террористической деятельности, публичное оправдание терроризма, возбуждение расовой, национальной или религиозной розни, а также социальной розни, связанной с насилием или призывами к насилию, унижение национального достоинства, осуществление массовых беспорядков, хулиганских действий и актов вандализма по мотивам идеологической, политической, расовой, национальной</w:t>
      </w:r>
      <w:proofErr w:type="gram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или религиозной ненависти либо вражды, а равно по мотивам ненависти либо вражды в отношении какой-либо социальной группы, пропаганда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 является признаками экстремизма.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lastRenderedPageBreak/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распространение норм толерантного поведения и противодействия различным видам экстремизма, этнофобии и ксенофобии.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обеспечение организации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обеспечение координации деятельности всех субъектов профилактики в отношении учащихся школы;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развертывание воспитательной работы по пропаганде здорового образа жизни, вреда курения, алкоголизма, наркотиков.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Принципы профилактики экстремизма и терроризма в среде учащихся и их родителей, формирования установок толерантного сознания.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у учащихся установок признания, соблюдения и защиты прав и свобод человека и гражданина, соблюдения законов;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учащихся в духе миролюбия, веротерпимости и толерантности;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норм социального поведения, характерного для гражданского общества;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через воспитательные мероприятия повышать роль семьи в формировании у детей норм толерантности и снижение социальной напряженности в обществе;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вести широкую пропаганду миролюбия, толерантности к этническим, религиозным и политическим разногласиям;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противодействие экстремизму через детскую общественную организацию, ученическое самоуправление;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внедрение в школьную среду практику норм толерантного поведения;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воспитание законопослушных граждан, уверенных в неотвратимости наказания за осуществление экстремистской деятельности;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отработка навыков безопасного поведения учащихся в момент угрозы террористического акта.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Работа строится по 3 разделам.</w:t>
      </w:r>
    </w:p>
    <w:p w:rsidR="008A498F" w:rsidRPr="008A498F" w:rsidRDefault="00470263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hyperlink r:id="rId5" w:anchor="sub_4100" w:history="1">
        <w:r w:rsidR="008A498F" w:rsidRPr="008A498F">
          <w:rPr>
            <w:rFonts w:ascii="Times New Roman" w:eastAsia="Times New Roman" w:hAnsi="Times New Roman" w:cs="Times New Roman"/>
            <w:color w:val="232377"/>
            <w:sz w:val="24"/>
            <w:szCs w:val="24"/>
            <w:u w:val="single"/>
            <w:lang w:eastAsia="ru-RU"/>
          </w:rPr>
          <w:t>Раздел</w:t>
        </w:r>
      </w:hyperlink>
      <w:r w:rsidR="008A498F"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"Личность" предусматривает проведение мероприятий направленных на воспитание учащихся в духе толерантности, способствующего созданию мотивации безопасности поведения, выработку норм социального поведения, характерных для гражданского общества.</w:t>
      </w:r>
    </w:p>
    <w:p w:rsidR="008A498F" w:rsidRPr="008A498F" w:rsidRDefault="00470263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hyperlink r:id="rId6" w:anchor="sub_4200" w:history="1">
        <w:r w:rsidR="008A498F" w:rsidRPr="008A498F">
          <w:rPr>
            <w:rFonts w:ascii="Times New Roman" w:eastAsia="Times New Roman" w:hAnsi="Times New Roman" w:cs="Times New Roman"/>
            <w:color w:val="232377"/>
            <w:sz w:val="24"/>
            <w:szCs w:val="24"/>
            <w:u w:val="single"/>
            <w:lang w:eastAsia="ru-RU"/>
          </w:rPr>
          <w:t>Раздел</w:t>
        </w:r>
      </w:hyperlink>
      <w:r w:rsidR="008A498F"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"Семья" предусматривает проведение комплекса мероприятий по повышению роли семьи в воспитании у подрастающего поколения толерантности, миролюбия и в снижении социальной напряженности в обществе.</w:t>
      </w:r>
    </w:p>
    <w:p w:rsidR="008A498F" w:rsidRPr="008A498F" w:rsidRDefault="00470263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hyperlink r:id="rId7" w:anchor="sub_4300" w:history="1">
        <w:r w:rsidR="008A498F" w:rsidRPr="008A498F">
          <w:rPr>
            <w:rFonts w:ascii="Times New Roman" w:eastAsia="Times New Roman" w:hAnsi="Times New Roman" w:cs="Times New Roman"/>
            <w:color w:val="232377"/>
            <w:sz w:val="24"/>
            <w:szCs w:val="24"/>
            <w:u w:val="single"/>
            <w:lang w:eastAsia="ru-RU"/>
          </w:rPr>
          <w:t>Раздел</w:t>
        </w:r>
      </w:hyperlink>
      <w:r w:rsidR="008A498F"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"Общество и государство" предусматривает разработку и реализацию комплекса мероприятий по пропаганде миролюбия, повышению устойчивости к этническим, религиозным и политическим конфликтам, противодействию экстремизму.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Мероприятия программы:</w:t>
      </w:r>
    </w:p>
    <w:tbl>
      <w:tblPr>
        <w:tblW w:w="820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4015"/>
        <w:gridCol w:w="1652"/>
        <w:gridCol w:w="1728"/>
      </w:tblGrid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№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0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I. «Личность»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5F523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часы по изучению «Требований к учащимся М</w:t>
            </w:r>
            <w:r w:rsidR="005F523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Б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ОУ</w:t>
            </w:r>
            <w:r w:rsidR="005F523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5F523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Такталачукская</w:t>
            </w:r>
            <w:proofErr w:type="spellEnd"/>
            <w:r w:rsidR="005F523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Изучение Инструкции «Антитеррористические мероприятия», правила поведения при обнаружении взрывных устройств,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поведение при захвате заложников.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1.3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рамках Дня солидарности с жертвами терактов классные часы «Терроризму скажем: «Нет!»»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Диагностика жизненного и профессионального самоопределения учащихся 9-х классов.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Приглашение работников ПДН, ГИБДД, ОВД проведения лекций, бесед, разъяснения прав и обязанностей учащихся с освещением вопросов противодействия экстремизму и терроризму.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октябрь,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</w:t>
            </w:r>
            <w:r w:rsidR="005F523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школьной акции для старшеклассников «Твой выбор».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классных часов, бесед, лекции по темам: «Правила поведения в школе», «Мой стиль жизн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и–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безопасность и здоровье», «Наше право и наш интерес», «Выход есть: живи без….», «Я ребёнок.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Я человек», «Жертва неразборчивости», «Современные вандалы», «Я – гражданин России», «Терроризм – угроза миру» и др.</w:t>
            </w:r>
            <w:proofErr w:type="gramEnd"/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Анкетирование учащихся на тему «Интерес и досуг».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Оформление выставки книг в школьной библиотеке на тему: «Знаешь ли ты закон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*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диспута «Моя жизнь. Мои права» с учащимися 8-х - 9-х классов.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Диагностика Самооценки и уровня тревожности учащихся.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Мероприятия в рамках Международного Дня прав человека (по отдельному плану).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Индивидуальная диагностика детей «группы риска». Составление индивидуальных карт развития.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Классные часы на тему: «Правила поведения в опасных для жизни ситуациях дома, на улице и в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обществе».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октябрь,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декабрь,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март,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май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Все классные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1.16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Диагностика развития интеллектуальных способностей учащихся 9-х классов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руководитель.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конкурса «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Овеянные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славою флаг наш и герб».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470263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Игра «Мы солдаты – бравые ребята» для 8-9-х классов.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Диагностика жизненного и профессионального самоопределения учащихся 9-х классов.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Конкурс проектов «Семья XXI века».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конкурсе «Знаток Конвенции о правах ребенка» среди учащихся 8-9-х классов.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классных часов, бесед, лекций по теме: «Что такое экстремизм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*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»; «Терроризм и его проявления»; «Школа – правовое пространство»; «Недаром помнит вся Россия»; «Великая должность – быть на Земле человеком»; «В семье единой» и др.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День государственной символики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Приглашение работников ПДН, ГИБДД, ОВД для проведения лекций, бесед, разъяснения прав и обязанностей, вопросов противодействия экстремизму.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Зам. директора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1.25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соревнований «Школа выживания».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ической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ультуры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Диагностика готовности к школьному обучению будущих первоклассников.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Классный руководитель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Тренинги «Толерантное общение» в 7-х-8-х классах.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Индивидуальное консультирование учащихся по персональным проблемам.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районных конкурсах, викторинах, спортивных соревнованиях.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акции «Милосердие».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470263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Совещание педагогического коллектива по вопросам формирования установок толерантного сознания и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профилактики экстремизма.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октябрь,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1.32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акций «Молодежь за здоровый образ жизни».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Дни здоровья.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раз в четверть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ической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ультуры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Недели здоровья.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Один раз в полугодие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ической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ультуры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, классные руководители, 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1.35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Лекции и беседы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учаскового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врача и фельдшера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ФАПа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по толерантному отношению к окружающим.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1.36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II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. </w:t>
            </w: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«Семья»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Конкурс рисунков «Рисуем вместе с родителями».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День семьи (по специальному плану)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5F52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Работа с семьями, находящимися в социально опасном положении.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Приглашение работников ПДН, ГИБДД, ОВД проведения бесед с родителями по освещению вопросов противодействия экстремизму.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родительских собраний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Администрация,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Индивидуальное консультирование родителей учащихся по персональным проблемам.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Организация работы родительского патруля.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</w:t>
            </w:r>
          </w:p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руководители.</w:t>
            </w: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Раздел III. «Общество и государство»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5F5230" w:rsidRPr="008A498F" w:rsidTr="00557DA8">
        <w:trPr>
          <w:tblCellSpacing w:w="0" w:type="dxa"/>
        </w:trPr>
        <w:tc>
          <w:tcPr>
            <w:tcW w:w="8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F5230" w:rsidRPr="008A498F" w:rsidRDefault="005F523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классных часов «Терроризм угроза обществу», «Действия при обнаружении опасности», «Правила поведения при угрозе и во время теракта», «Правила оказания первой помощи в различных ситуациях», «Организация Российской системы предупреждения и ликвидации ЧС».</w:t>
            </w:r>
          </w:p>
        </w:tc>
        <w:tc>
          <w:tcPr>
            <w:tcW w:w="16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5F5230" w:rsidRPr="008A498F" w:rsidRDefault="005F5230" w:rsidP="004702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8.3 Подпрограмма «Мы за жизнь».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Цель: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развертывание воспитательной работы по пропаганде здорового образа жизни, вреда курения, алкоголизма, наркотиков; формирование навыков здорового образа жизни.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u w:val="single"/>
          <w:lang w:eastAsia="ru-RU"/>
        </w:rPr>
        <w:t>Задачи подпрограммы: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lastRenderedPageBreak/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изменение ценностного отношения детей и подростков к наркотикам и формирование личной ответственности за свое поведение;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моральных и нравственных ценностей, определяющих выбор здорового образа жизни;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*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 формирование адекватной самооценки, освоение навыков «быть успешным», самостоятельно принимать решения, уметь сказать «нет».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Работа ведется по трем основным направлениям: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1.Работа с детьми: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общая воспитательная педагогическая работа с учащимися;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работа с детьми «группы риска»;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работа с детьми, употребляющими табачные изделия (если таковые будут выявлены).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2. Работа с педагогическим составом: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подготовка учителей к ведению профилактической работы;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организационно-методическая антинаркотическая работа.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3. Работа с родителями: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информирование и консультирование родителей по проблеме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табакокурения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, алкоголизма, наркомании;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работа с семьями, находящимися в социально опасном положении.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Профилактическая работа строится и ведется по принципу непрерывности.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u w:val="single"/>
          <w:lang w:eastAsia="ru-RU"/>
        </w:rPr>
        <w:t>Администрация школы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осуществляет контроль и координацию профилактической работы в целом.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u w:val="single"/>
          <w:lang w:eastAsia="ru-RU"/>
        </w:rPr>
        <w:t>Учителя-предметники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(по биологии, химии, праву, физической культуре): обеспечивают организацию профилактической работы на уроке, проведение тематических уроков.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proofErr w:type="gram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u w:val="single"/>
          <w:lang w:eastAsia="ru-RU"/>
        </w:rPr>
        <w:t>Классные руководители: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благодаря более тесному взаимодействию со школьным коллективом обладают возможностью наиболее комплексного подхода к решению проблемы (организация классных часов, внеклассных мероприятий, работа с родителями, медицинским работником.</w:t>
      </w:r>
      <w:proofErr w:type="gramEnd"/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u w:val="single"/>
          <w:lang w:eastAsia="ru-RU"/>
        </w:rPr>
        <w:t>Библиотека:</w:t>
      </w: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 обеспечивает информационно-методическую базу профилактической работы.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 xml:space="preserve">В практике работы школы по профилактике </w:t>
      </w:r>
      <w:proofErr w:type="spellStart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табакокурения</w:t>
      </w:r>
      <w:proofErr w:type="spellEnd"/>
      <w:r w:rsidRPr="008A498F"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  <w:t>, алкоголизма, наркомании используются: методическое пособие «Наркомания: смерть при жизни», «Школа без наркотиков», «Профилактика подростковой наркомании».</w:t>
      </w:r>
    </w:p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Мероприятия подпрограммы: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4622"/>
        <w:gridCol w:w="1504"/>
        <w:gridCol w:w="2437"/>
      </w:tblGrid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№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Содержание мероприятий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I. Школьные мероприятия.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проведение школьной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выставке–конкурсе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«Дары осени».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Проведение конкурса работ по фото и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фитодизайну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«Золотая пора»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конкурсной программе «Золотая осень».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акции «Молодежь за ЗОЖ».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Октябрь-ноябрь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Конкурсная программа для старшеклассников «Твой выбор».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Посещение музеев.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олимпиаде по школьному краеведению.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истории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мероприятиях, посвященных Дню народного единства 4 Ноября.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Участие в мероприятиях, посвященных Дню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Матери (по спец. плану).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  <w:proofErr w:type="gramStart"/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,</w:t>
            </w:r>
            <w:proofErr w:type="gramEnd"/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конкурсе «Люблю тебя, мой край родной».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школьном и районном конкурсах театральных коллективов.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игровой программе «Знаешь ли, ты, свой край</w:t>
            </w: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*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470263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спортивных соревнованиях.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5323D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II. Работа с учащимися в образовательном учреждении и по месту жительства.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Уроки здоровья.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Классные руководители, </w:t>
            </w:r>
            <w:r w:rsidR="005323D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лекций тренингов по пропаганде здорового образа жизни.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2B2905" w:rsidP="002B29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Медик детского сада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Анкетирование учащихся 9-х классов «Пагубное влияние табака»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Час размышлений в 8-9 классах. «Влияние ПАВ и алкоголя на организм человека. Социальные последствия их употребления».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Октябрь–ноябрь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Организация работы по определению учащихся в кружки и секции школы.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Привлечение «трудных» учащихся к занятиям в кружках и секциях школы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Недели здоровья (по спец. плану).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 раз в четверть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5323D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«Будь здоров!» Проведение школьных диспутов, классных часов по формированию правильного отношения учащихся к своему здоровью, к занятиям спортом.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классных часов по обучению здоровью: «Наш выбор – здоровье», «Алкоголь и дети»; «Некурящий – живи и здравствуй!»; «В стране здоровья»; «Печальная картина наркомании» и др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..</w:t>
            </w:r>
            <w:proofErr w:type="gramEnd"/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Оформление книжной выставки на тему: «Наркомания – знак беды».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конкурса рисунков на тему: «Мы в ответе за свою жизнь».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Оформление стенда «Если крепок и здоров, к делам серьёзным ты готов».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2B2905" w:rsidP="002B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Открытые уроки экологии, биологии, физкультуры, химии по формированию здорового образа жизни.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Преподаватели–предметники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Рационализация досуговой деятельности и каникулярного отдыха учащихся.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2.16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занятостью во внеурочное время учащихся, состоящих на учёте в ВШК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2.17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Выявление детей, нуждающихся в поддержке, оказание им социально–правовой помощи, защита их прав.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2.18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Месячник правовых знаний (по спец. плану).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Октябрь,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2B2905" w:rsidP="002B2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2.19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День леса.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Октябрь,</w:t>
            </w:r>
          </w:p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2.20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Экологический субботник.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Посвящение в первоклассники.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Посвящение в читатели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2.24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Музыкальный конкурс талантов «Фабрика звёзд».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Дискотеки «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Скажи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НЕТ наркотикам!!!»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2.26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школьных спортивных соревнованиях.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5323D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2.27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Фотоконкурс «Мир глазами детей».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2.28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День матери (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спец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плану)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25.11.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2.29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«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Вся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правда о курении» (Международный день отказа от курения) (по спец. плану).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21.11.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Педагог-организатор.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2.30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Конкурс рисунков «Вперёд, Россия!»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 xml:space="preserve">III. Работа с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педколлективом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Рассмотрение вопросов, связанных с проведением акции «Молодежь за ЗОЖ» на совещаниях и педсовете.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Октябрь–ноябрь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Проведение семинаров классных руководителей на тему: «Диагностика склонностей и интересов учащихся школы», «Изучение классного коллектива», «Профилактика вредных привычек» и др.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Пополнение методической копилки по данной теме.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Участие в районных с</w:t>
            </w:r>
            <w:r w:rsidR="005323D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еминарах для </w:t>
            </w:r>
            <w:proofErr w:type="spellStart"/>
            <w:r w:rsidR="005323D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</w:t>
            </w:r>
            <w:proofErr w:type="gramStart"/>
            <w:r w:rsidR="005323D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.д</w:t>
            </w:r>
            <w:proofErr w:type="gramEnd"/>
            <w:r w:rsidR="005323D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иректоров</w:t>
            </w:r>
            <w:proofErr w:type="spellEnd"/>
            <w:r w:rsidR="005323D0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по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ВР, классных руководителей.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Отчеты классных руководителей на </w:t>
            </w:r>
            <w:proofErr w:type="spellStart"/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пед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. советах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по пропаганде ЗОЖ, профилактике вредных привычек: наркомании, алкоголизма, курения.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По плану профилактики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Анализ проведения свободного времени школьниками. Оказание помощи в выборе занятий по интересам.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IV. Работа с семьями.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Выявление и посещение семей, оказавшихся в социально опасном положении.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Рассмотрение вопросов, связанных с профилактикой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табакокурения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, алкоголизма, наркомании на родительских </w:t>
            </w: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собраниях с приглашением специалистов правоохранительных органов.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lastRenderedPageBreak/>
              <w:t>435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Оформление стенда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с рекомендациями для родителей по формированию у подростков негативного отношения к употреблению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алкоголя и ПАВ.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557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Зам. директора по ВР, педагог-организатор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928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b/>
                <w:bCs/>
                <w:color w:val="2B2B55"/>
                <w:sz w:val="24"/>
                <w:szCs w:val="24"/>
                <w:lang w:eastAsia="ru-RU"/>
              </w:rPr>
              <w:t>V. Взаимодействие с субъектами профилактики.</w:t>
            </w:r>
          </w:p>
        </w:tc>
      </w:tr>
      <w:tr w:rsidR="008A498F" w:rsidRPr="008A498F" w:rsidTr="00557DA8">
        <w:trPr>
          <w:tblCellSpacing w:w="0" w:type="dxa"/>
        </w:trPr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46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Приглашение работников здравоохранения, правоохранительных органов по пропаганде ЗОЖ,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вреде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употребления ПАВ, разъяснению прав и обязанностей учащихся на классные часы, родительские собрания.</w:t>
            </w:r>
          </w:p>
        </w:tc>
        <w:tc>
          <w:tcPr>
            <w:tcW w:w="1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Администрация</w:t>
            </w:r>
          </w:p>
        </w:tc>
      </w:tr>
    </w:tbl>
    <w:p w:rsidR="008A498F" w:rsidRPr="008A498F" w:rsidRDefault="008A498F" w:rsidP="008A498F">
      <w:pPr>
        <w:spacing w:after="0" w:line="240" w:lineRule="auto"/>
        <w:rPr>
          <w:rFonts w:ascii="Times New Roman" w:eastAsia="Times New Roman" w:hAnsi="Times New Roman" w:cs="Times New Roman"/>
          <w:color w:val="2B2B55"/>
          <w:sz w:val="24"/>
          <w:szCs w:val="24"/>
          <w:lang w:eastAsia="ru-RU"/>
        </w:rPr>
      </w:pPr>
      <w:r w:rsidRPr="008A498F">
        <w:rPr>
          <w:rFonts w:ascii="Times New Roman" w:eastAsia="Times New Roman" w:hAnsi="Times New Roman" w:cs="Times New Roman"/>
          <w:b/>
          <w:bCs/>
          <w:color w:val="2B2B55"/>
          <w:sz w:val="24"/>
          <w:szCs w:val="24"/>
          <w:lang w:eastAsia="ru-RU"/>
        </w:rPr>
        <w:t>9. Индикаторы эффективности профилактической программы «Правильный выбор»</w:t>
      </w:r>
    </w:p>
    <w:tbl>
      <w:tblPr>
        <w:tblpPr w:leftFromText="45" w:rightFromText="45" w:vertAnchor="text"/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4680"/>
        <w:gridCol w:w="1320"/>
        <w:gridCol w:w="1320"/>
        <w:gridCol w:w="1320"/>
      </w:tblGrid>
      <w:tr w:rsidR="008A498F" w:rsidRPr="008A498F" w:rsidTr="00557DA8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п</w:t>
            </w:r>
            <w:proofErr w:type="gram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Наименование индикатора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5323D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2013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5323D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2014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г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5323D0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2015</w:t>
            </w:r>
            <w:r w:rsidR="008A498F"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 г</w:t>
            </w: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учащихся, состоящих на ВШУ.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учащихся, состоящих на учете в ПДН.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учащихся, совершивших правонарушения.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учащихся посещающих кружки и секции.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 xml:space="preserve">Удельный вес учащихся, привлеченных к ответственности за </w:t>
            </w:r>
            <w:proofErr w:type="spellStart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табакокурение</w:t>
            </w:r>
            <w:proofErr w:type="spellEnd"/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учащихся, привлеченных к ответственности за употребление спиртосодержащих напитков.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семей, находящихся в социально опасном положении.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  <w:tr w:rsidR="008A498F" w:rsidRPr="008A498F" w:rsidTr="005323D0">
        <w:trPr>
          <w:tblCellSpacing w:w="0" w:type="dxa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  <w:r w:rsidRPr="008A498F"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  <w:t>Удельный вес родителей, охваченных лекторием.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8A498F" w:rsidRPr="008A498F" w:rsidRDefault="008A498F" w:rsidP="008A49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A498F" w:rsidRPr="008A498F" w:rsidRDefault="008A498F" w:rsidP="008A49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B2B55"/>
                <w:sz w:val="24"/>
                <w:szCs w:val="24"/>
                <w:lang w:eastAsia="ru-RU"/>
              </w:rPr>
            </w:pPr>
          </w:p>
        </w:tc>
      </w:tr>
    </w:tbl>
    <w:p w:rsidR="00F922BB" w:rsidRPr="008A498F" w:rsidRDefault="00F922BB" w:rsidP="008A498F">
      <w:pPr>
        <w:rPr>
          <w:rFonts w:ascii="Times New Roman" w:hAnsi="Times New Roman" w:cs="Times New Roman"/>
          <w:sz w:val="24"/>
          <w:szCs w:val="24"/>
        </w:rPr>
      </w:pPr>
    </w:p>
    <w:sectPr w:rsidR="00F922BB" w:rsidRPr="008A49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98F"/>
    <w:rsid w:val="0026744E"/>
    <w:rsid w:val="002B2905"/>
    <w:rsid w:val="003414EA"/>
    <w:rsid w:val="00470263"/>
    <w:rsid w:val="005323D0"/>
    <w:rsid w:val="00557DA8"/>
    <w:rsid w:val="005F5230"/>
    <w:rsid w:val="00733CFB"/>
    <w:rsid w:val="008A498F"/>
    <w:rsid w:val="00DA049A"/>
    <w:rsid w:val="00F9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4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498F"/>
  </w:style>
  <w:style w:type="paragraph" w:styleId="a3">
    <w:name w:val="Normal (Web)"/>
    <w:basedOn w:val="a"/>
    <w:uiPriority w:val="99"/>
    <w:unhideWhenUsed/>
    <w:rsid w:val="008A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498F"/>
  </w:style>
  <w:style w:type="paragraph" w:styleId="HTML">
    <w:name w:val="HTML Preformatted"/>
    <w:basedOn w:val="a"/>
    <w:link w:val="HTML0"/>
    <w:uiPriority w:val="99"/>
    <w:semiHidden/>
    <w:unhideWhenUsed/>
    <w:rsid w:val="008A4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498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A498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498F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8A49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498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498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498F"/>
  </w:style>
  <w:style w:type="paragraph" w:styleId="a3">
    <w:name w:val="Normal (Web)"/>
    <w:basedOn w:val="a"/>
    <w:uiPriority w:val="99"/>
    <w:unhideWhenUsed/>
    <w:rsid w:val="008A4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A498F"/>
  </w:style>
  <w:style w:type="paragraph" w:styleId="HTML">
    <w:name w:val="HTML Preformatted"/>
    <w:basedOn w:val="a"/>
    <w:link w:val="HTML0"/>
    <w:uiPriority w:val="99"/>
    <w:semiHidden/>
    <w:unhideWhenUsed/>
    <w:rsid w:val="008A49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A498F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4">
    <w:name w:val="Hyperlink"/>
    <w:basedOn w:val="a0"/>
    <w:uiPriority w:val="99"/>
    <w:semiHidden/>
    <w:unhideWhenUsed/>
    <w:rsid w:val="008A498F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8A498F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8A49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6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21205s11.edusite.ru/DswMedi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21205s11.edusite.ru/DswMedia/" TargetMode="External"/><Relationship Id="rId5" Type="http://schemas.openxmlformats.org/officeDocument/2006/relationships/hyperlink" Target="http://www.21205s11.edusite.ru/DswMedia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17</Pages>
  <Words>6139</Words>
  <Characters>34996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Радик</dc:creator>
  <cp:lastModifiedBy>Радик</cp:lastModifiedBy>
  <cp:revision>5</cp:revision>
  <dcterms:created xsi:type="dcterms:W3CDTF">2014-04-01T16:05:00Z</dcterms:created>
  <dcterms:modified xsi:type="dcterms:W3CDTF">2014-04-02T02:52:00Z</dcterms:modified>
</cp:coreProperties>
</file>